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22AC0C60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proofErr w:type="gramStart"/>
      <w:r w:rsidRPr="00B7388F">
        <w:rPr>
          <w:i/>
          <w:iCs/>
          <w:spacing w:val="-4"/>
        </w:rPr>
        <w:t xml:space="preserve">per  </w:t>
      </w:r>
      <w:r w:rsidR="000D4B4C">
        <w:rPr>
          <w:i/>
          <w:iCs/>
          <w:spacing w:val="-4"/>
        </w:rPr>
        <w:t>acquisto</w:t>
      </w:r>
      <w:proofErr w:type="gramEnd"/>
      <w:r w:rsidR="000D4B4C">
        <w:rPr>
          <w:i/>
          <w:iCs/>
          <w:spacing w:val="-4"/>
        </w:rPr>
        <w:t xml:space="preserve"> </w:t>
      </w:r>
      <w:r w:rsidR="000D4B4C" w:rsidRPr="000D4B4C">
        <w:rPr>
          <w:i/>
          <w:iCs/>
          <w:spacing w:val="-4"/>
        </w:rPr>
        <w:t>OMOGENEIZZATORE POTTER ELVEHJEM</w:t>
      </w:r>
      <w:r w:rsidRPr="00B7388F">
        <w:rPr>
          <w:i/>
          <w:iCs/>
          <w:spacing w:val="-4"/>
        </w:rPr>
        <w:t xml:space="preserve">, </w:t>
      </w:r>
    </w:p>
    <w:p w14:paraId="1A7A1BC4" w14:textId="3F65BE8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4"/>
        </w:rPr>
        <w:t xml:space="preserve">ai sensi dell’art. </w:t>
      </w:r>
      <w:r w:rsidR="000D4B4C" w:rsidRPr="000D4B4C">
        <w:rPr>
          <w:i/>
          <w:iCs/>
          <w:spacing w:val="-4"/>
        </w:rPr>
        <w:t xml:space="preserve">50, comma 1, lettera b del D.lgs. </w:t>
      </w:r>
      <w:r w:rsidRPr="00B7388F">
        <w:rPr>
          <w:i/>
          <w:iCs/>
          <w:spacing w:val="-4"/>
        </w:rPr>
        <w:t>del D.lgs. n. 36/2023</w:t>
      </w:r>
      <w:r w:rsidR="00B7388F" w:rsidRPr="00B7388F">
        <w:rPr>
          <w:i/>
          <w:iCs/>
          <w:spacing w:val="-4"/>
        </w:rPr>
        <w:t>.</w:t>
      </w:r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F335693" w14:textId="77777777" w:rsid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15CEAA1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0087BD8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16CDAEE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EEAAE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F8882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36325B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0BCB03F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00FC7E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31C31" w:rsidRDefault="006505B9" w:rsidP="006505B9">
      <w:pPr>
        <w:rPr>
          <w:rFonts w:ascii="Calibri" w:hAnsi="Calibri" w:cs="Calibri"/>
          <w:u w:val="single"/>
          <w:lang w:eastAsia="hi-IN" w:bidi="hi-IN"/>
        </w:rPr>
      </w:pPr>
      <w:bookmarkStart w:id="0" w:name="_GoBack"/>
      <w:bookmarkEnd w:id="0"/>
    </w:p>
    <w:sectPr w:rsidR="006505B9" w:rsidRPr="00B31C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DB8F" w14:textId="77777777" w:rsidR="0012698C" w:rsidRDefault="0012698C" w:rsidP="00210B3C">
      <w:pPr>
        <w:spacing w:after="0" w:line="240" w:lineRule="auto"/>
      </w:pPr>
      <w:r>
        <w:separator/>
      </w:r>
    </w:p>
  </w:endnote>
  <w:endnote w:type="continuationSeparator" w:id="0">
    <w:p w14:paraId="0BD15EE3" w14:textId="77777777" w:rsidR="0012698C" w:rsidRDefault="0012698C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67585" w14:textId="77777777" w:rsidR="0012698C" w:rsidRDefault="0012698C" w:rsidP="00210B3C">
      <w:pPr>
        <w:spacing w:after="0" w:line="240" w:lineRule="auto"/>
      </w:pPr>
      <w:r>
        <w:separator/>
      </w:r>
    </w:p>
  </w:footnote>
  <w:footnote w:type="continuationSeparator" w:id="0">
    <w:p w14:paraId="51553D9D" w14:textId="77777777" w:rsidR="0012698C" w:rsidRDefault="0012698C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B9"/>
    <w:rsid w:val="000228C3"/>
    <w:rsid w:val="000D4B4C"/>
    <w:rsid w:val="0012698C"/>
    <w:rsid w:val="00210B3C"/>
    <w:rsid w:val="003666E9"/>
    <w:rsid w:val="00545468"/>
    <w:rsid w:val="006505B9"/>
    <w:rsid w:val="00A02B92"/>
    <w:rsid w:val="00B30C94"/>
    <w:rsid w:val="00B31C31"/>
    <w:rsid w:val="00B7388F"/>
    <w:rsid w:val="00B85766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250E-7853-43EC-AA5F-97EB84A8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federico</cp:lastModifiedBy>
  <cp:revision>5</cp:revision>
  <dcterms:created xsi:type="dcterms:W3CDTF">2024-05-23T11:03:00Z</dcterms:created>
  <dcterms:modified xsi:type="dcterms:W3CDTF">2025-01-28T10:33:00Z</dcterms:modified>
</cp:coreProperties>
</file>